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351"/>
        <w:gridCol w:w="4339"/>
      </w:tblGrid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>STATE OF SOUTH CAROLINA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 xml:space="preserve">     IN THE PROBATE COURT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 xml:space="preserve">     ESTATE DIVISION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>COUNTY OF CHARLESTON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552D0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CASE NO. 2018-ES-10-0000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552D0D" w:rsidP="003D1A1A">
            <w:pPr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______________</w:t>
            </w:r>
            <w:r w:rsidR="00594E34">
              <w:rPr>
                <w:spacing w:val="-3"/>
              </w:rPr>
              <w:t xml:space="preserve">, as Personal 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 w:val="restart"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spacing w:val="-3"/>
              </w:rPr>
            </w:pPr>
            <w:r w:rsidRPr="0024653C">
              <w:rPr>
                <w:b/>
                <w:spacing w:val="-3"/>
              </w:rPr>
              <w:t>ORDER APPROVING COMPEN</w:t>
            </w:r>
            <w:r w:rsidR="003137AB">
              <w:rPr>
                <w:b/>
                <w:spacing w:val="-3"/>
              </w:rPr>
              <w:t>SATION OF PERSONAL REPRESENTATIVE</w:t>
            </w:r>
          </w:p>
        </w:tc>
      </w:tr>
      <w:tr w:rsidR="00E93EED" w:rsidRPr="0024653C" w:rsidTr="00E93EED">
        <w:tc>
          <w:tcPr>
            <w:tcW w:w="4670" w:type="dxa"/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spacing w:val="-3"/>
              </w:rPr>
            </w:pPr>
            <w:r w:rsidRPr="0024653C">
              <w:rPr>
                <w:spacing w:val="-3"/>
              </w:rPr>
              <w:t xml:space="preserve"> </w:t>
            </w:r>
            <w:r w:rsidR="00594E34">
              <w:rPr>
                <w:spacing w:val="-3"/>
              </w:rPr>
              <w:t xml:space="preserve">Representative </w:t>
            </w:r>
            <w:r w:rsidRPr="0024653C">
              <w:rPr>
                <w:spacing w:val="-3"/>
              </w:rPr>
              <w:t>of the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  <w:tcBorders>
              <w:bottom w:val="single" w:sz="4" w:space="0" w:color="auto"/>
            </w:tcBorders>
          </w:tcPr>
          <w:p w:rsidR="00E93EED" w:rsidRPr="0024653C" w:rsidRDefault="00E93EED" w:rsidP="003D1A1A">
            <w:pPr>
              <w:suppressAutoHyphens/>
              <w:spacing w:line="240" w:lineRule="atLeast"/>
              <w:rPr>
                <w:b/>
                <w:spacing w:val="-3"/>
              </w:rPr>
            </w:pPr>
          </w:p>
          <w:p w:rsidR="00E93EED" w:rsidRPr="0024653C" w:rsidRDefault="00552D0D" w:rsidP="00552D0D">
            <w:pPr>
              <w:suppressAutoHyphens/>
              <w:spacing w:line="240" w:lineRule="atLeast"/>
              <w:rPr>
                <w:b/>
                <w:spacing w:val="-3"/>
              </w:rPr>
            </w:pPr>
            <w:r>
              <w:rPr>
                <w:b/>
                <w:spacing w:val="-3"/>
              </w:rPr>
              <w:t>ESTATE OF _____________</w:t>
            </w: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 w:rsidRPr="0024653C">
              <w:rPr>
                <w:spacing w:val="-3"/>
              </w:rPr>
              <w:t>)</w:t>
            </w:r>
          </w:p>
        </w:tc>
        <w:tc>
          <w:tcPr>
            <w:tcW w:w="4339" w:type="dxa"/>
            <w:vMerge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  <w:tr w:rsidR="00E93EED" w:rsidRPr="0024653C" w:rsidTr="00E93EED">
        <w:tc>
          <w:tcPr>
            <w:tcW w:w="4670" w:type="dxa"/>
            <w:tcBorders>
              <w:top w:val="single" w:sz="4" w:space="0" w:color="auto"/>
            </w:tcBorders>
          </w:tcPr>
          <w:p w:rsidR="00E93EED" w:rsidRPr="0024653C" w:rsidRDefault="00E93EED" w:rsidP="003D1A1A">
            <w:pPr>
              <w:suppressAutoHyphens/>
              <w:spacing w:line="240" w:lineRule="atLeast"/>
              <w:jc w:val="right"/>
              <w:rPr>
                <w:spacing w:val="-3"/>
              </w:rPr>
            </w:pPr>
          </w:p>
        </w:tc>
        <w:tc>
          <w:tcPr>
            <w:tcW w:w="351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both"/>
              <w:rPr>
                <w:spacing w:val="-3"/>
              </w:rPr>
            </w:pPr>
          </w:p>
        </w:tc>
        <w:tc>
          <w:tcPr>
            <w:tcW w:w="4339" w:type="dxa"/>
          </w:tcPr>
          <w:p w:rsidR="00E93EED" w:rsidRPr="0024653C" w:rsidRDefault="00E93EED" w:rsidP="003D1A1A">
            <w:pPr>
              <w:suppressAutoHyphens/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</w:tbl>
    <w:p w:rsidR="007843F8" w:rsidRDefault="0024653C" w:rsidP="0024653C">
      <w:pPr>
        <w:ind w:firstLine="720"/>
        <w:jc w:val="both"/>
      </w:pPr>
      <w:r w:rsidRPr="0024653C">
        <w:tab/>
      </w:r>
    </w:p>
    <w:p w:rsidR="0024653C" w:rsidRPr="00362C2F" w:rsidRDefault="007843F8" w:rsidP="00964598">
      <w:pPr>
        <w:ind w:left="720" w:firstLine="720"/>
        <w:jc w:val="both"/>
        <w:rPr>
          <w:b/>
        </w:rPr>
      </w:pPr>
      <w:r w:rsidRPr="00362C2F">
        <w:rPr>
          <w:b/>
        </w:rPr>
        <w:t>Hearing Date:</w:t>
      </w:r>
      <w:r w:rsidRPr="00362C2F">
        <w:rPr>
          <w:b/>
        </w:rPr>
        <w:tab/>
      </w:r>
      <w:r w:rsidR="00552D0D">
        <w:rPr>
          <w:b/>
        </w:rPr>
        <w:t>______________ ___, 2018</w:t>
      </w:r>
    </w:p>
    <w:p w:rsidR="0024653C" w:rsidRPr="00362C2F" w:rsidRDefault="0024653C" w:rsidP="00964598">
      <w:pPr>
        <w:ind w:firstLine="720"/>
        <w:jc w:val="both"/>
        <w:rPr>
          <w:b/>
          <w:color w:val="000000"/>
          <w:shd w:val="clear" w:color="auto" w:fill="FFFFFF"/>
        </w:rPr>
      </w:pPr>
      <w:r w:rsidRPr="00362C2F">
        <w:rPr>
          <w:b/>
        </w:rPr>
        <w:tab/>
      </w:r>
      <w:r w:rsidR="007843F8" w:rsidRPr="00362C2F">
        <w:rPr>
          <w:b/>
        </w:rPr>
        <w:t>Presiding Judge:</w:t>
      </w:r>
      <w:r w:rsidR="007843F8" w:rsidRPr="00362C2F">
        <w:rPr>
          <w:b/>
        </w:rPr>
        <w:tab/>
      </w:r>
      <w:r w:rsidR="00552D0D">
        <w:rPr>
          <w:b/>
          <w:color w:val="000000"/>
          <w:shd w:val="clear" w:color="auto" w:fill="FFFFFF"/>
        </w:rPr>
        <w:t>______________</w:t>
      </w:r>
    </w:p>
    <w:p w:rsidR="0024653C" w:rsidRPr="00362C2F" w:rsidRDefault="00594E34" w:rsidP="00964598">
      <w:pPr>
        <w:ind w:firstLine="72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  <w:t>Petitioner:</w:t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 w:rsidR="00552D0D">
        <w:rPr>
          <w:b/>
          <w:color w:val="000000"/>
          <w:shd w:val="clear" w:color="auto" w:fill="FFFFFF"/>
        </w:rPr>
        <w:t>______________</w:t>
      </w:r>
      <w:r w:rsidR="007843F8" w:rsidRPr="00362C2F">
        <w:rPr>
          <w:b/>
          <w:color w:val="000000"/>
          <w:shd w:val="clear" w:color="auto" w:fill="FFFFFF"/>
        </w:rPr>
        <w:t xml:space="preserve">, Esq. </w:t>
      </w:r>
      <w:r>
        <w:rPr>
          <w:b/>
          <w:color w:val="000000"/>
          <w:shd w:val="clear" w:color="auto" w:fill="FFFFFF"/>
        </w:rPr>
        <w:t>(Personal Representative</w:t>
      </w:r>
      <w:r w:rsidR="0024653C" w:rsidRPr="00362C2F">
        <w:rPr>
          <w:b/>
          <w:color w:val="000000"/>
          <w:shd w:val="clear" w:color="auto" w:fill="FFFFFF"/>
        </w:rPr>
        <w:t>)</w:t>
      </w:r>
    </w:p>
    <w:p w:rsidR="00362C2F" w:rsidRPr="00362C2F" w:rsidRDefault="0024653C" w:rsidP="00964598">
      <w:pPr>
        <w:jc w:val="both"/>
        <w:rPr>
          <w:color w:val="1F497D"/>
        </w:rPr>
      </w:pPr>
      <w:r w:rsidRPr="00362C2F">
        <w:rPr>
          <w:b/>
          <w:color w:val="000000"/>
          <w:shd w:val="clear" w:color="auto" w:fill="FFFFFF"/>
        </w:rPr>
        <w:tab/>
      </w:r>
      <w:r w:rsidR="00362C2F" w:rsidRPr="00362C2F">
        <w:rPr>
          <w:b/>
          <w:color w:val="000000"/>
          <w:shd w:val="clear" w:color="auto" w:fill="FFFFFF"/>
        </w:rPr>
        <w:tab/>
      </w:r>
      <w:r w:rsidRPr="00362C2F">
        <w:rPr>
          <w:b/>
          <w:color w:val="000000"/>
          <w:shd w:val="clear" w:color="auto" w:fill="FFFFFF"/>
        </w:rPr>
        <w:t>Court Reporter:</w:t>
      </w:r>
      <w:r w:rsidRPr="00362C2F">
        <w:rPr>
          <w:b/>
          <w:color w:val="000000"/>
          <w:shd w:val="clear" w:color="auto" w:fill="FFFFFF"/>
        </w:rPr>
        <w:tab/>
      </w:r>
      <w:r w:rsidR="00552D0D">
        <w:rPr>
          <w:b/>
        </w:rPr>
        <w:t>______________</w:t>
      </w:r>
    </w:p>
    <w:p w:rsidR="0024653C" w:rsidRDefault="0024653C" w:rsidP="00362C2F">
      <w:pPr>
        <w:ind w:firstLine="720"/>
        <w:jc w:val="both"/>
        <w:rPr>
          <w:b/>
        </w:rPr>
      </w:pPr>
      <w:r w:rsidRPr="0024653C">
        <w:rPr>
          <w:b/>
          <w:color w:val="000000"/>
          <w:shd w:val="clear" w:color="auto" w:fill="FFFFFF"/>
        </w:rPr>
        <w:tab/>
      </w:r>
      <w:r w:rsidRPr="0024653C">
        <w:rPr>
          <w:b/>
          <w:color w:val="000000"/>
          <w:shd w:val="clear" w:color="auto" w:fill="FFFFFF"/>
        </w:rPr>
        <w:tab/>
      </w:r>
    </w:p>
    <w:p w:rsidR="00362C2F" w:rsidRPr="00362C2F" w:rsidRDefault="00362C2F" w:rsidP="00362C2F">
      <w:pPr>
        <w:ind w:firstLine="720"/>
        <w:jc w:val="both"/>
        <w:rPr>
          <w:b/>
        </w:rPr>
      </w:pPr>
    </w:p>
    <w:p w:rsidR="00CC7609" w:rsidRPr="0024653C" w:rsidRDefault="00422293" w:rsidP="00964598">
      <w:pPr>
        <w:spacing w:line="480" w:lineRule="auto"/>
        <w:ind w:firstLine="720"/>
        <w:jc w:val="both"/>
      </w:pPr>
      <w:r w:rsidRPr="00422293">
        <w:rPr>
          <w:b/>
        </w:rPr>
        <w:t>THIS MATTER</w:t>
      </w:r>
      <w:r w:rsidRPr="0024653C">
        <w:t xml:space="preserve"> </w:t>
      </w:r>
      <w:r w:rsidR="0024653C" w:rsidRPr="0024653C">
        <w:t>came</w:t>
      </w:r>
      <w:r w:rsidR="00CC7609" w:rsidRPr="0024653C">
        <w:t xml:space="preserve"> before the Court </w:t>
      </w:r>
      <w:r>
        <w:t>on Petitioner’s</w:t>
      </w:r>
      <w:r w:rsidR="00CC7609" w:rsidRPr="0024653C">
        <w:t xml:space="preserve"> </w:t>
      </w:r>
      <w:r w:rsidR="00BE1679" w:rsidRPr="0024653C">
        <w:t>Motion</w:t>
      </w:r>
      <w:r w:rsidR="00CC7609" w:rsidRPr="0024653C">
        <w:t xml:space="preserve"> </w:t>
      </w:r>
      <w:r w:rsidR="00693B54">
        <w:t xml:space="preserve">for Compensation of </w:t>
      </w:r>
      <w:r w:rsidR="002940BB" w:rsidRPr="002940BB">
        <w:t xml:space="preserve">Personal Representative </w:t>
      </w:r>
      <w:r w:rsidR="00693B54">
        <w:t xml:space="preserve">of </w:t>
      </w:r>
      <w:r w:rsidR="00BF4EB7">
        <w:t xml:space="preserve">the Estate of </w:t>
      </w:r>
      <w:r w:rsidR="00552D0D">
        <w:t>______________</w:t>
      </w:r>
      <w:r w:rsidR="007843F8">
        <w:t xml:space="preserve"> (“Estate”)</w:t>
      </w:r>
      <w:r w:rsidR="00E93EED" w:rsidRPr="0024653C">
        <w:t>.</w:t>
      </w:r>
      <w:r w:rsidR="00CC7609" w:rsidRPr="0024653C">
        <w:t xml:space="preserve"> </w:t>
      </w:r>
      <w:r w:rsidR="00693B54">
        <w:rPr>
          <w:color w:val="000000"/>
          <w:shd w:val="clear" w:color="auto" w:fill="FFFFFF"/>
        </w:rPr>
        <w:t>Present at the hearing was</w:t>
      </w:r>
      <w:r w:rsidR="009A538A">
        <w:t xml:space="preserve">/were </w:t>
      </w:r>
      <w:bookmarkStart w:id="0" w:name="_GoBack"/>
      <w:bookmarkEnd w:id="0"/>
      <w:r w:rsidR="00552D0D">
        <w:rPr>
          <w:color w:val="000000"/>
          <w:shd w:val="clear" w:color="auto" w:fill="FFFFFF"/>
        </w:rPr>
        <w:t>______________</w:t>
      </w:r>
      <w:r>
        <w:rPr>
          <w:color w:val="000000"/>
          <w:shd w:val="clear" w:color="auto" w:fill="FFFFFF"/>
        </w:rPr>
        <w:t xml:space="preserve">. </w:t>
      </w:r>
      <w:r w:rsidR="0024653C">
        <w:rPr>
          <w:color w:val="000000"/>
          <w:shd w:val="clear" w:color="auto" w:fill="FFFFFF"/>
        </w:rPr>
        <w:t xml:space="preserve"> </w:t>
      </w:r>
    </w:p>
    <w:p w:rsidR="00CC7609" w:rsidRPr="0024653C" w:rsidRDefault="0024653C" w:rsidP="00964598">
      <w:pPr>
        <w:spacing w:line="480" w:lineRule="auto"/>
        <w:ind w:firstLine="720"/>
        <w:jc w:val="both"/>
      </w:pPr>
      <w:r w:rsidRPr="0024653C">
        <w:rPr>
          <w:b/>
        </w:rPr>
        <w:t>WHEREAS</w:t>
      </w:r>
      <w:r>
        <w:t xml:space="preserve">, </w:t>
      </w:r>
      <w:r w:rsidR="00CC7609" w:rsidRPr="0024653C">
        <w:t xml:space="preserve">Pursuant to </w:t>
      </w:r>
      <w:r w:rsidR="00323B73">
        <w:t xml:space="preserve">§ </w:t>
      </w:r>
      <w:r w:rsidR="009C0383" w:rsidRPr="0024653C">
        <w:t>62-3-805</w:t>
      </w:r>
      <w:r w:rsidR="00CC7609" w:rsidRPr="0024653C">
        <w:t xml:space="preserve"> of the Code of Laws of South Carolina, the </w:t>
      </w:r>
      <w:r w:rsidR="00BF4EB7" w:rsidRPr="00BF4EB7">
        <w:t xml:space="preserve">Personal Representative </w:t>
      </w:r>
      <w:r w:rsidR="00CC7609" w:rsidRPr="0024653C">
        <w:t xml:space="preserve">is entitled to compensation for services rendered in </w:t>
      </w:r>
      <w:r w:rsidR="009C0383" w:rsidRPr="0024653C">
        <w:t>administration of</w:t>
      </w:r>
      <w:r>
        <w:t xml:space="preserve"> </w:t>
      </w:r>
      <w:r w:rsidR="00422293">
        <w:t>the Estate</w:t>
      </w:r>
      <w:r w:rsidR="007843F8">
        <w:t>;</w:t>
      </w:r>
      <w:r w:rsidR="00422293">
        <w:t xml:space="preserve"> </w:t>
      </w:r>
    </w:p>
    <w:p w:rsidR="00CC7609" w:rsidRPr="0024653C" w:rsidRDefault="00CC7609" w:rsidP="00964598">
      <w:pPr>
        <w:spacing w:line="480" w:lineRule="auto"/>
        <w:ind w:firstLine="720"/>
        <w:jc w:val="both"/>
        <w:sectPr w:rsidR="00CC7609" w:rsidRPr="0024653C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4653C" w:rsidRDefault="0024653C" w:rsidP="00964598">
      <w:pPr>
        <w:spacing w:line="480" w:lineRule="auto"/>
        <w:ind w:firstLine="720"/>
        <w:jc w:val="both"/>
      </w:pPr>
      <w:r w:rsidRPr="0024653C">
        <w:rPr>
          <w:b/>
        </w:rPr>
        <w:t>WHEREAS</w:t>
      </w:r>
      <w:r>
        <w:t xml:space="preserve">, the </w:t>
      </w:r>
      <w:r w:rsidR="00BF4EB7" w:rsidRPr="00BF4EB7">
        <w:t xml:space="preserve">Personal Representative </w:t>
      </w:r>
      <w:r>
        <w:t xml:space="preserve">gave proper </w:t>
      </w:r>
      <w:r w:rsidR="00422293">
        <w:t xml:space="preserve">written </w:t>
      </w:r>
      <w:r>
        <w:t xml:space="preserve">notice </w:t>
      </w:r>
      <w:r w:rsidR="007843F8">
        <w:t xml:space="preserve">of the hearing to </w:t>
      </w:r>
      <w:r>
        <w:t xml:space="preserve">the sole beneficiary </w:t>
      </w:r>
      <w:r w:rsidR="007843F8">
        <w:t>of the Estate</w:t>
      </w:r>
      <w:r w:rsidR="00323B73">
        <w:t xml:space="preserve"> –</w:t>
      </w:r>
      <w:r w:rsidR="00F73E37" w:rsidRPr="00F73E37">
        <w:t xml:space="preserve"> </w:t>
      </w:r>
      <w:r w:rsidR="00552D0D">
        <w:t>______________</w:t>
      </w:r>
      <w:r w:rsidR="00F73E37" w:rsidRPr="00F73E37">
        <w:t xml:space="preserve"> </w:t>
      </w:r>
      <w:r w:rsidR="00C56E74">
        <w:t>(“B</w:t>
      </w:r>
      <w:r w:rsidR="00362C2F">
        <w:t>eneficiary”)</w:t>
      </w:r>
      <w:r w:rsidR="00C56E74">
        <w:t xml:space="preserve"> – </w:t>
      </w:r>
      <w:r w:rsidR="00362C2F">
        <w:t xml:space="preserve">by certified letter, </w:t>
      </w:r>
      <w:r w:rsidR="00422293">
        <w:t>as required by S.C. Code § 62-1-</w:t>
      </w:r>
      <w:r w:rsidR="00C56E74">
        <w:t>401;</w:t>
      </w:r>
    </w:p>
    <w:p w:rsidR="0024653C" w:rsidRDefault="0024653C" w:rsidP="00964598">
      <w:pPr>
        <w:spacing w:line="480" w:lineRule="auto"/>
        <w:ind w:firstLine="720"/>
        <w:jc w:val="both"/>
      </w:pPr>
      <w:r w:rsidRPr="00422293">
        <w:rPr>
          <w:b/>
        </w:rPr>
        <w:t>WHEREAS</w:t>
      </w:r>
      <w:r>
        <w:t xml:space="preserve">, </w:t>
      </w:r>
      <w:r w:rsidR="00362C2F">
        <w:t>neither the B</w:t>
      </w:r>
      <w:r w:rsidR="00422293">
        <w:t xml:space="preserve">eneficiary nor a </w:t>
      </w:r>
      <w:r>
        <w:t>r</w:t>
      </w:r>
      <w:r w:rsidR="00362C2F">
        <w:t>epresentative on behalf of the B</w:t>
      </w:r>
      <w:r>
        <w:t>eneficiary was present at the hearing;</w:t>
      </w:r>
    </w:p>
    <w:p w:rsidR="007843F8" w:rsidRDefault="0024653C" w:rsidP="00964598">
      <w:pPr>
        <w:spacing w:line="480" w:lineRule="auto"/>
        <w:ind w:firstLine="720"/>
        <w:jc w:val="both"/>
      </w:pPr>
      <w:r w:rsidRPr="00422293">
        <w:rPr>
          <w:b/>
        </w:rPr>
        <w:t>WHEREAS</w:t>
      </w:r>
      <w:r>
        <w:t>, t</w:t>
      </w:r>
      <w:r w:rsidR="00CC7609" w:rsidRPr="0024653C">
        <w:t xml:space="preserve">he </w:t>
      </w:r>
      <w:r w:rsidR="00F73E37" w:rsidRPr="00F73E37">
        <w:t xml:space="preserve">Personal Representative </w:t>
      </w:r>
      <w:r w:rsidR="007843F8">
        <w:t>has submitted an A</w:t>
      </w:r>
      <w:r w:rsidR="00CC7609" w:rsidRPr="0024653C">
        <w:t xml:space="preserve">ffidavit detailing the work accomplished and the hours incurred </w:t>
      </w:r>
      <w:r w:rsidR="007843F8">
        <w:t>while representing the Estate</w:t>
      </w:r>
      <w:r w:rsidR="00362C2F">
        <w:t>;</w:t>
      </w:r>
      <w:r w:rsidR="009B02AC" w:rsidRPr="0024653C">
        <w:t xml:space="preserve"> </w:t>
      </w:r>
    </w:p>
    <w:p w:rsidR="0024653C" w:rsidRDefault="007843F8" w:rsidP="00964598">
      <w:pPr>
        <w:spacing w:line="480" w:lineRule="auto"/>
        <w:ind w:firstLine="720"/>
        <w:jc w:val="both"/>
      </w:pPr>
      <w:r w:rsidRPr="007843F8">
        <w:rPr>
          <w:b/>
        </w:rPr>
        <w:t>WHEREAS</w:t>
      </w:r>
      <w:r>
        <w:t>, t</w:t>
      </w:r>
      <w:r w:rsidR="00CC7609" w:rsidRPr="0024653C">
        <w:t>he amount and type of wor</w:t>
      </w:r>
      <w:r w:rsidR="00422293">
        <w:t>k appears fair and reasonable;</w:t>
      </w:r>
      <w:r w:rsidR="009B02AC" w:rsidRPr="0024653C">
        <w:t xml:space="preserve"> </w:t>
      </w:r>
    </w:p>
    <w:p w:rsidR="00CC7609" w:rsidRPr="0024653C" w:rsidRDefault="0024653C" w:rsidP="00964598">
      <w:pPr>
        <w:spacing w:line="480" w:lineRule="auto"/>
        <w:ind w:firstLine="720"/>
        <w:jc w:val="both"/>
      </w:pPr>
      <w:r w:rsidRPr="0024653C">
        <w:rPr>
          <w:b/>
        </w:rPr>
        <w:t>THEREFORE</w:t>
      </w:r>
      <w:r w:rsidR="00CC7609" w:rsidRPr="0024653C">
        <w:t xml:space="preserve">, the Court approves the payment to the </w:t>
      </w:r>
      <w:r w:rsidR="00F73E37" w:rsidRPr="00F73E37">
        <w:t xml:space="preserve">Personal Representative </w:t>
      </w:r>
      <w:r w:rsidR="00F73E37">
        <w:t xml:space="preserve">amounting </w:t>
      </w:r>
      <w:r w:rsidR="00552D0D">
        <w:lastRenderedPageBreak/>
        <w:t>to __</w:t>
      </w:r>
      <w:r w:rsidR="00F73E37">
        <w:t>% of the value administered</w:t>
      </w:r>
      <w:r w:rsidR="00EF6295" w:rsidRPr="0024653C">
        <w:rPr>
          <w:spacing w:val="-3"/>
        </w:rPr>
        <w:t xml:space="preserve">, which amounts to a total amount </w:t>
      </w:r>
      <w:r w:rsidR="00552D0D">
        <w:rPr>
          <w:spacing w:val="-3"/>
        </w:rPr>
        <w:t>due of _____</w:t>
      </w:r>
      <w:r w:rsidR="00F73E37">
        <w:rPr>
          <w:spacing w:val="-3"/>
        </w:rPr>
        <w:t xml:space="preserve"> thousand</w:t>
      </w:r>
      <w:r w:rsidR="00EF6295" w:rsidRPr="0024653C">
        <w:rPr>
          <w:spacing w:val="-3"/>
        </w:rPr>
        <w:t xml:space="preserve"> </w:t>
      </w:r>
      <w:r w:rsidR="00552D0D">
        <w:rPr>
          <w:spacing w:val="-3"/>
        </w:rPr>
        <w:t>___ hundred</w:t>
      </w:r>
      <w:r w:rsidR="00F73E37">
        <w:rPr>
          <w:spacing w:val="-3"/>
        </w:rPr>
        <w:t xml:space="preserve"> and </w:t>
      </w:r>
      <w:r w:rsidR="00552D0D">
        <w:t>00</w:t>
      </w:r>
      <w:r w:rsidR="00F73E37">
        <w:t>/100 ($</w:t>
      </w:r>
      <w:r w:rsidR="00552D0D">
        <w:t>______________</w:t>
      </w:r>
      <w:r w:rsidR="00F73E37">
        <w:t xml:space="preserve">) </w:t>
      </w:r>
      <w:r w:rsidR="00F73E37" w:rsidRPr="00F73E37">
        <w:t xml:space="preserve">Dollars </w:t>
      </w:r>
      <w:r w:rsidR="00CC7609" w:rsidRPr="0024653C">
        <w:t>as compensation for serving as</w:t>
      </w:r>
      <w:r w:rsidR="00693B54" w:rsidRPr="00693B54">
        <w:t xml:space="preserve"> Personal Representative</w:t>
      </w:r>
      <w:r w:rsidR="00CC7609" w:rsidRPr="0024653C">
        <w:t xml:space="preserve"> of the Estate of</w:t>
      </w:r>
      <w:r w:rsidR="00693B54">
        <w:t xml:space="preserve"> </w:t>
      </w:r>
      <w:r w:rsidR="00552D0D">
        <w:t>______________</w:t>
      </w:r>
      <w:r w:rsidR="009B02AC" w:rsidRPr="00693B54">
        <w:t>.</w:t>
      </w:r>
    </w:p>
    <w:p w:rsidR="00CC7609" w:rsidRPr="0024653C" w:rsidRDefault="00CC7609">
      <w:pPr>
        <w:spacing w:line="480" w:lineRule="auto"/>
        <w:ind w:firstLine="720"/>
        <w:jc w:val="both"/>
      </w:pPr>
      <w:r w:rsidRPr="0024653C">
        <w:rPr>
          <w:b/>
          <w:bCs/>
        </w:rPr>
        <w:t>IT IS SO ORDERED</w:t>
      </w:r>
      <w:r w:rsidRPr="0024653C">
        <w:t>.</w:t>
      </w:r>
    </w:p>
    <w:p w:rsidR="00CC7609" w:rsidRPr="0024653C" w:rsidRDefault="00CC7609">
      <w:pPr>
        <w:ind w:firstLine="4320"/>
        <w:jc w:val="both"/>
      </w:pPr>
      <w:r w:rsidRPr="0024653C">
        <w:t>_________________________________</w:t>
      </w:r>
    </w:p>
    <w:p w:rsidR="009B02AC" w:rsidRPr="0024653C" w:rsidRDefault="00552D0D" w:rsidP="009B02AC">
      <w:pPr>
        <w:ind w:left="3600" w:firstLine="720"/>
        <w:rPr>
          <w:b/>
          <w:bCs/>
        </w:rPr>
      </w:pPr>
      <w:r>
        <w:rPr>
          <w:b/>
          <w:bCs/>
        </w:rPr>
        <w:t>______________</w:t>
      </w:r>
    </w:p>
    <w:p w:rsidR="00CC7609" w:rsidRPr="0024653C" w:rsidRDefault="008056FA" w:rsidP="009B02AC">
      <w:pPr>
        <w:ind w:left="3600" w:firstLine="720"/>
        <w:rPr>
          <w:b/>
          <w:bCs/>
        </w:rPr>
      </w:pPr>
      <w:r>
        <w:rPr>
          <w:b/>
          <w:bCs/>
        </w:rPr>
        <w:t>[</w:t>
      </w:r>
      <w:r w:rsidR="00693B54">
        <w:rPr>
          <w:b/>
          <w:bCs/>
        </w:rPr>
        <w:t>Associate</w:t>
      </w:r>
      <w:r>
        <w:rPr>
          <w:b/>
          <w:bCs/>
        </w:rPr>
        <w:t>]</w:t>
      </w:r>
      <w:r w:rsidR="00693B54">
        <w:rPr>
          <w:b/>
          <w:bCs/>
        </w:rPr>
        <w:t xml:space="preserve"> Judge of</w:t>
      </w:r>
      <w:r w:rsidR="009B02AC" w:rsidRPr="0024653C">
        <w:rPr>
          <w:b/>
          <w:bCs/>
        </w:rPr>
        <w:t xml:space="preserve"> Probate Court </w:t>
      </w:r>
    </w:p>
    <w:p w:rsidR="009B02AC" w:rsidRPr="0024653C" w:rsidRDefault="0024653C" w:rsidP="009B02AC">
      <w:pPr>
        <w:rPr>
          <w:b/>
          <w:bCs/>
        </w:rPr>
      </w:pPr>
      <w:r>
        <w:rPr>
          <w:b/>
          <w:bCs/>
        </w:rPr>
        <w:t>____</w:t>
      </w:r>
      <w:r w:rsidR="00552D0D">
        <w:rPr>
          <w:b/>
          <w:bCs/>
        </w:rPr>
        <w:t>___________, 2018</w:t>
      </w:r>
    </w:p>
    <w:p w:rsidR="009B02AC" w:rsidRPr="0024653C" w:rsidRDefault="009B02AC" w:rsidP="009B02AC">
      <w:r w:rsidRPr="0024653C">
        <w:rPr>
          <w:b/>
          <w:bCs/>
        </w:rPr>
        <w:t xml:space="preserve">Charleston County, South Carolina </w:t>
      </w:r>
    </w:p>
    <w:sectPr w:rsidR="009B02AC" w:rsidRPr="0024653C" w:rsidSect="00CC760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9" w:rsidRDefault="00CC7609" w:rsidP="00CC7609">
      <w:r>
        <w:separator/>
      </w:r>
    </w:p>
  </w:endnote>
  <w:endnote w:type="continuationSeparator" w:id="0">
    <w:p w:rsidR="00CC7609" w:rsidRDefault="00CC7609" w:rsidP="00CC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88955"/>
      <w:docPartObj>
        <w:docPartGallery w:val="Page Numbers (Bottom of Page)"/>
        <w:docPartUnique/>
      </w:docPartObj>
    </w:sdtPr>
    <w:sdtEndPr/>
    <w:sdtContent>
      <w:sdt>
        <w:sdtPr>
          <w:id w:val="-1246112576"/>
          <w:docPartObj>
            <w:docPartGallery w:val="Page Numbers (Top of Page)"/>
            <w:docPartUnique/>
          </w:docPartObj>
        </w:sdtPr>
        <w:sdtEndPr/>
        <w:sdtContent>
          <w:p w:rsidR="00693B54" w:rsidRDefault="00693B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A53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A53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7609" w:rsidRDefault="00CC7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9" w:rsidRDefault="00CC7609" w:rsidP="00CC7609">
      <w:r>
        <w:separator/>
      </w:r>
    </w:p>
  </w:footnote>
  <w:footnote w:type="continuationSeparator" w:id="0">
    <w:p w:rsidR="00CC7609" w:rsidRDefault="00CC7609" w:rsidP="00CC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9"/>
    <w:rsid w:val="000B2F7C"/>
    <w:rsid w:val="00137D6A"/>
    <w:rsid w:val="0024653C"/>
    <w:rsid w:val="002940BB"/>
    <w:rsid w:val="003137AB"/>
    <w:rsid w:val="00323B73"/>
    <w:rsid w:val="00362C2F"/>
    <w:rsid w:val="00422293"/>
    <w:rsid w:val="004F6C93"/>
    <w:rsid w:val="00552D0D"/>
    <w:rsid w:val="00594E34"/>
    <w:rsid w:val="00637CDC"/>
    <w:rsid w:val="00693B54"/>
    <w:rsid w:val="007843F8"/>
    <w:rsid w:val="008056FA"/>
    <w:rsid w:val="00857C94"/>
    <w:rsid w:val="00964598"/>
    <w:rsid w:val="009A538A"/>
    <w:rsid w:val="009B02AC"/>
    <w:rsid w:val="009C0383"/>
    <w:rsid w:val="00BE1679"/>
    <w:rsid w:val="00BF4EB7"/>
    <w:rsid w:val="00C56E74"/>
    <w:rsid w:val="00CC7609"/>
    <w:rsid w:val="00D711F6"/>
    <w:rsid w:val="00E93EED"/>
    <w:rsid w:val="00EC753E"/>
    <w:rsid w:val="00EF6295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B6106"/>
  <w14:defaultImageDpi w14:val="0"/>
  <w15:docId w15:val="{15F1183F-404C-48E6-AF30-6DD42227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E93EE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5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Wimberly</dc:creator>
  <cp:lastModifiedBy>Brenna Dickson</cp:lastModifiedBy>
  <cp:revision>7</cp:revision>
  <cp:lastPrinted>2017-12-05T18:20:00Z</cp:lastPrinted>
  <dcterms:created xsi:type="dcterms:W3CDTF">2017-12-05T17:50:00Z</dcterms:created>
  <dcterms:modified xsi:type="dcterms:W3CDTF">2018-03-23T18:29:00Z</dcterms:modified>
</cp:coreProperties>
</file>