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00"/>
        <w:gridCol w:w="698"/>
        <w:gridCol w:w="4362"/>
      </w:tblGrid>
      <w:tr w:rsidR="00EF0612" w:rsidRPr="00407236" w:rsidTr="00407236">
        <w:tc>
          <w:tcPr>
            <w:tcW w:w="4338" w:type="dxa"/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407236">
                  <w:rPr>
                    <w:b/>
                    <w:sz w:val="23"/>
                    <w:szCs w:val="23"/>
                  </w:rPr>
                  <w:t>SOUTH CAROLINA</w:t>
                </w:r>
              </w:smartTag>
            </w:smartTag>
          </w:p>
        </w:tc>
        <w:tc>
          <w:tcPr>
            <w:tcW w:w="720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518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IN THE PROBATE COURT</w:t>
            </w:r>
          </w:p>
        </w:tc>
      </w:tr>
      <w:tr w:rsidR="00EF0612" w:rsidRPr="00407236" w:rsidTr="00407236">
        <w:tc>
          <w:tcPr>
            <w:tcW w:w="4338" w:type="dxa"/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518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</w:p>
        </w:tc>
      </w:tr>
      <w:tr w:rsidR="00EF0612" w:rsidRPr="00407236" w:rsidTr="00407236">
        <w:tc>
          <w:tcPr>
            <w:tcW w:w="4338" w:type="dxa"/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smartTag w:uri="urn:schemas-microsoft-com:office:smarttags" w:element="PlaceType">
              <w:smartTag w:uri="urn:schemas-microsoft-com:office:smarttags" w:element="place">
                <w:smartTag w:uri="urn:schemas-microsoft-com:office:smarttags" w:element="PlaceType">
                  <w:r w:rsidRPr="00407236">
                    <w:rPr>
                      <w:b/>
                      <w:sz w:val="23"/>
                      <w:szCs w:val="23"/>
                    </w:rPr>
                    <w:t>COUNTY</w:t>
                  </w:r>
                </w:smartTag>
                <w:r w:rsidRPr="00407236">
                  <w:rPr>
                    <w:b/>
                    <w:sz w:val="23"/>
                    <w:szCs w:val="23"/>
                  </w:rPr>
                  <w:t xml:space="preserve"> OF </w:t>
                </w:r>
                <w:smartTag w:uri="urn:schemas-microsoft-com:office:smarttags" w:element="PlaceName">
                  <w:r w:rsidRPr="00407236">
                    <w:rPr>
                      <w:b/>
                      <w:sz w:val="23"/>
                      <w:szCs w:val="23"/>
                    </w:rPr>
                    <w:t>CHARLESTON</w:t>
                  </w:r>
                </w:smartTag>
              </w:smartTag>
            </w:smartTag>
          </w:p>
        </w:tc>
        <w:tc>
          <w:tcPr>
            <w:tcW w:w="720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518" w:type="dxa"/>
            <w:tcBorders>
              <w:bottom w:val="nil"/>
            </w:tcBorders>
          </w:tcPr>
          <w:p w:rsidR="00EF0612" w:rsidRPr="00407236" w:rsidRDefault="00DD7BF5" w:rsidP="00837D9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CASE NO. 2018–ES-10-0000</w:t>
            </w:r>
          </w:p>
        </w:tc>
      </w:tr>
      <w:tr w:rsidR="00EF0612" w:rsidRPr="00407236" w:rsidTr="00407236">
        <w:tc>
          <w:tcPr>
            <w:tcW w:w="4338" w:type="dxa"/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518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</w:p>
        </w:tc>
      </w:tr>
      <w:tr w:rsidR="00EF0612" w:rsidRPr="00407236" w:rsidTr="00407236">
        <w:tc>
          <w:tcPr>
            <w:tcW w:w="4338" w:type="dxa"/>
          </w:tcPr>
          <w:p w:rsidR="00EF0612" w:rsidRPr="00407236" w:rsidRDefault="00EF0612" w:rsidP="00837D93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 xml:space="preserve">IN RE: ESTATE OF </w:t>
            </w:r>
          </w:p>
        </w:tc>
        <w:tc>
          <w:tcPr>
            <w:tcW w:w="720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518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</w:p>
        </w:tc>
      </w:tr>
      <w:tr w:rsidR="00EF0612" w:rsidRPr="00407236" w:rsidTr="00407236">
        <w:tc>
          <w:tcPr>
            <w:tcW w:w="4338" w:type="dxa"/>
          </w:tcPr>
          <w:p w:rsidR="00EF0612" w:rsidRPr="00407236" w:rsidRDefault="00DD7BF5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______________</w:t>
            </w:r>
          </w:p>
          <w:p w:rsidR="00EF0612" w:rsidRPr="00407236" w:rsidRDefault="00EF0612">
            <w:pPr>
              <w:rPr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518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</w:p>
        </w:tc>
      </w:tr>
      <w:tr w:rsidR="00EF0612" w:rsidRPr="00407236" w:rsidTr="00407236">
        <w:tc>
          <w:tcPr>
            <w:tcW w:w="4338" w:type="dxa"/>
          </w:tcPr>
          <w:p w:rsidR="00EF0612" w:rsidRPr="00407236" w:rsidRDefault="00DD7BF5" w:rsidP="00EF726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______________</w:t>
            </w:r>
            <w:r w:rsidR="00AF181D">
              <w:rPr>
                <w:b/>
                <w:sz w:val="23"/>
                <w:szCs w:val="23"/>
              </w:rPr>
              <w:t xml:space="preserve">, as Personal </w:t>
            </w:r>
          </w:p>
        </w:tc>
        <w:tc>
          <w:tcPr>
            <w:tcW w:w="720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518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</w:p>
        </w:tc>
      </w:tr>
      <w:tr w:rsidR="00AF181D" w:rsidRPr="00407236" w:rsidTr="00407236">
        <w:tc>
          <w:tcPr>
            <w:tcW w:w="4338" w:type="dxa"/>
          </w:tcPr>
          <w:p w:rsidR="00AF181D" w:rsidRDefault="00AF181D" w:rsidP="00EF726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Representative, </w:t>
            </w:r>
          </w:p>
        </w:tc>
        <w:tc>
          <w:tcPr>
            <w:tcW w:w="720" w:type="dxa"/>
            <w:tcBorders>
              <w:bottom w:val="nil"/>
            </w:tcBorders>
          </w:tcPr>
          <w:p w:rsidR="00AF181D" w:rsidRPr="00407236" w:rsidRDefault="00AF181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518" w:type="dxa"/>
            <w:tcBorders>
              <w:bottom w:val="nil"/>
            </w:tcBorders>
          </w:tcPr>
          <w:p w:rsidR="00AF181D" w:rsidRPr="00407236" w:rsidRDefault="00AF181D">
            <w:pPr>
              <w:rPr>
                <w:b/>
                <w:sz w:val="23"/>
                <w:szCs w:val="23"/>
              </w:rPr>
            </w:pPr>
          </w:p>
        </w:tc>
      </w:tr>
      <w:tr w:rsidR="00EF0612" w:rsidRPr="00407236" w:rsidTr="00407236">
        <w:tc>
          <w:tcPr>
            <w:tcW w:w="4338" w:type="dxa"/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518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</w:p>
        </w:tc>
      </w:tr>
      <w:tr w:rsidR="00EF0612" w:rsidRPr="00407236" w:rsidTr="00407236">
        <w:tc>
          <w:tcPr>
            <w:tcW w:w="4338" w:type="dxa"/>
          </w:tcPr>
          <w:p w:rsidR="00EF0612" w:rsidRPr="00407236" w:rsidRDefault="00EF0612" w:rsidP="00407236">
            <w:pPr>
              <w:ind w:left="2160"/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Petitioner,</w:t>
            </w:r>
          </w:p>
        </w:tc>
        <w:tc>
          <w:tcPr>
            <w:tcW w:w="720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518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</w:p>
        </w:tc>
      </w:tr>
      <w:tr w:rsidR="00EF0612" w:rsidRPr="00407236" w:rsidTr="00407236">
        <w:tc>
          <w:tcPr>
            <w:tcW w:w="4338" w:type="dxa"/>
          </w:tcPr>
          <w:p w:rsidR="00EF0612" w:rsidRPr="00407236" w:rsidRDefault="00EF0612" w:rsidP="00407236">
            <w:pPr>
              <w:ind w:left="2160"/>
              <w:rPr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518" w:type="dxa"/>
            <w:tcBorders>
              <w:bottom w:val="nil"/>
            </w:tcBorders>
          </w:tcPr>
          <w:p w:rsidR="00EF0612" w:rsidRPr="00407236" w:rsidRDefault="00EF0612" w:rsidP="00605AD7">
            <w:pPr>
              <w:jc w:val="center"/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 xml:space="preserve">ORDER </w:t>
            </w:r>
            <w:r w:rsidR="00605AD7">
              <w:rPr>
                <w:b/>
                <w:sz w:val="23"/>
                <w:szCs w:val="23"/>
              </w:rPr>
              <w:t>FOR</w:t>
            </w:r>
            <w:r>
              <w:rPr>
                <w:b/>
                <w:sz w:val="23"/>
                <w:szCs w:val="23"/>
              </w:rPr>
              <w:t xml:space="preserve"> SALE</w:t>
            </w:r>
          </w:p>
        </w:tc>
      </w:tr>
      <w:tr w:rsidR="00EF0612" w:rsidRPr="00407236" w:rsidTr="00407236">
        <w:tc>
          <w:tcPr>
            <w:tcW w:w="4338" w:type="dxa"/>
          </w:tcPr>
          <w:p w:rsidR="00EF0612" w:rsidRPr="00407236" w:rsidRDefault="00706854" w:rsidP="00407236">
            <w:pPr>
              <w:ind w:left="72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v.</w:t>
            </w:r>
          </w:p>
        </w:tc>
        <w:tc>
          <w:tcPr>
            <w:tcW w:w="720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518" w:type="dxa"/>
            <w:tcBorders>
              <w:bottom w:val="nil"/>
            </w:tcBorders>
          </w:tcPr>
          <w:p w:rsidR="00EF0612" w:rsidRPr="00407236" w:rsidRDefault="00EF0612" w:rsidP="00407236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OF REAL PROPERTY</w:t>
            </w:r>
          </w:p>
        </w:tc>
      </w:tr>
      <w:tr w:rsidR="00EF0612" w:rsidRPr="00407236" w:rsidTr="00407236">
        <w:tc>
          <w:tcPr>
            <w:tcW w:w="4338" w:type="dxa"/>
          </w:tcPr>
          <w:p w:rsidR="00EF0612" w:rsidRPr="00407236" w:rsidRDefault="00EF0612" w:rsidP="00407236">
            <w:pPr>
              <w:ind w:left="720"/>
              <w:rPr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518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</w:p>
        </w:tc>
      </w:tr>
      <w:tr w:rsidR="00EF0612" w:rsidRPr="00407236" w:rsidTr="00407236">
        <w:tc>
          <w:tcPr>
            <w:tcW w:w="4338" w:type="dxa"/>
          </w:tcPr>
          <w:p w:rsidR="00EF0612" w:rsidRPr="00407236" w:rsidRDefault="00DD7BF5" w:rsidP="00AF181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______________</w:t>
            </w:r>
            <w:r w:rsidR="00EF0612" w:rsidRPr="00407236">
              <w:rPr>
                <w:b/>
                <w:sz w:val="23"/>
                <w:szCs w:val="23"/>
              </w:rPr>
              <w:t>,</w:t>
            </w:r>
          </w:p>
        </w:tc>
        <w:tc>
          <w:tcPr>
            <w:tcW w:w="720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518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</w:p>
        </w:tc>
      </w:tr>
      <w:tr w:rsidR="00EF0612" w:rsidRPr="00407236" w:rsidTr="00407236">
        <w:tc>
          <w:tcPr>
            <w:tcW w:w="4338" w:type="dxa"/>
          </w:tcPr>
          <w:p w:rsidR="00EF0612" w:rsidRPr="00407236" w:rsidRDefault="00706854" w:rsidP="00407236">
            <w:pPr>
              <w:ind w:left="216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Respondent.</w:t>
            </w:r>
          </w:p>
        </w:tc>
        <w:tc>
          <w:tcPr>
            <w:tcW w:w="720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518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</w:p>
        </w:tc>
      </w:tr>
      <w:tr w:rsidR="00EF0612" w:rsidRPr="00407236" w:rsidTr="00407236">
        <w:tc>
          <w:tcPr>
            <w:tcW w:w="4338" w:type="dxa"/>
            <w:tcBorders>
              <w:bottom w:val="single" w:sz="4" w:space="0" w:color="auto"/>
            </w:tcBorders>
          </w:tcPr>
          <w:p w:rsidR="00EF0612" w:rsidRPr="00407236" w:rsidRDefault="00EF0612" w:rsidP="008260C7">
            <w:pPr>
              <w:rPr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  <w:r w:rsidRPr="00407236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518" w:type="dxa"/>
            <w:tcBorders>
              <w:bottom w:val="nil"/>
            </w:tcBorders>
          </w:tcPr>
          <w:p w:rsidR="00EF0612" w:rsidRPr="00407236" w:rsidRDefault="00EF0612">
            <w:pPr>
              <w:rPr>
                <w:b/>
                <w:sz w:val="23"/>
                <w:szCs w:val="23"/>
              </w:rPr>
            </w:pPr>
          </w:p>
        </w:tc>
      </w:tr>
    </w:tbl>
    <w:p w:rsidR="00EF0612" w:rsidRDefault="00AF181D" w:rsidP="00020F36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EF0612" w:rsidRPr="004233AA" w:rsidRDefault="00EF0612" w:rsidP="004233AA">
      <w:pPr>
        <w:ind w:firstLine="720"/>
        <w:jc w:val="both"/>
        <w:rPr>
          <w:b/>
          <w:sz w:val="23"/>
          <w:szCs w:val="23"/>
        </w:rPr>
      </w:pPr>
    </w:p>
    <w:p w:rsidR="00DD7BF5" w:rsidRPr="00DD7BF5" w:rsidRDefault="00EF0612" w:rsidP="00DD7BF5">
      <w:pPr>
        <w:spacing w:line="480" w:lineRule="auto"/>
        <w:ind w:firstLine="720"/>
        <w:jc w:val="both"/>
        <w:rPr>
          <w:szCs w:val="24"/>
          <w:lang w:val="en-CA"/>
        </w:rPr>
      </w:pPr>
      <w:r w:rsidRPr="007832EF">
        <w:rPr>
          <w:b/>
          <w:sz w:val="23"/>
          <w:szCs w:val="23"/>
        </w:rPr>
        <w:t>THIS MATTER</w:t>
      </w:r>
      <w:r w:rsidRPr="007832EF">
        <w:rPr>
          <w:sz w:val="23"/>
          <w:szCs w:val="23"/>
        </w:rPr>
        <w:t xml:space="preserve"> comes before the Court upon</w:t>
      </w:r>
      <w:r w:rsidR="00706854">
        <w:rPr>
          <w:sz w:val="23"/>
          <w:szCs w:val="23"/>
        </w:rPr>
        <w:t xml:space="preserve"> a Petition for Sale of Real Estate filed on </w:t>
      </w:r>
      <w:r w:rsidR="00DD7BF5">
        <w:rPr>
          <w:sz w:val="23"/>
          <w:szCs w:val="23"/>
        </w:rPr>
        <w:t>______________ ____</w:t>
      </w:r>
      <w:r w:rsidR="00706854">
        <w:rPr>
          <w:sz w:val="23"/>
          <w:szCs w:val="23"/>
        </w:rPr>
        <w:t xml:space="preserve">, 2018 by </w:t>
      </w:r>
      <w:r w:rsidR="00DD7BF5">
        <w:rPr>
          <w:szCs w:val="24"/>
          <w:lang w:val="en-CA"/>
        </w:rPr>
        <w:t>_____________</w:t>
      </w:r>
      <w:r w:rsidR="00706854">
        <w:rPr>
          <w:szCs w:val="24"/>
          <w:lang w:val="en-CA"/>
        </w:rPr>
        <w:t xml:space="preserve">, Personal Representative for the Estate of </w:t>
      </w:r>
      <w:r w:rsidR="00DD7BF5">
        <w:rPr>
          <w:szCs w:val="24"/>
          <w:lang w:val="en-CA"/>
        </w:rPr>
        <w:t>______________</w:t>
      </w:r>
      <w:r w:rsidR="00706854">
        <w:rPr>
          <w:szCs w:val="24"/>
          <w:lang w:val="en-CA"/>
        </w:rPr>
        <w:t xml:space="preserve">. The Petitioner seeks permission to sell the real property owned by </w:t>
      </w:r>
      <w:r w:rsidR="00DD7BF5">
        <w:rPr>
          <w:szCs w:val="24"/>
          <w:lang w:val="en-CA"/>
        </w:rPr>
        <w:t>______________</w:t>
      </w:r>
      <w:r w:rsidR="00706854">
        <w:rPr>
          <w:szCs w:val="24"/>
          <w:lang w:val="en-CA"/>
        </w:rPr>
        <w:t xml:space="preserve"> located at </w:t>
      </w:r>
      <w:r w:rsidR="00DD7BF5">
        <w:rPr>
          <w:szCs w:val="24"/>
          <w:lang w:val="en-CA"/>
        </w:rPr>
        <w:t>______________</w:t>
      </w:r>
      <w:r w:rsidR="00706854">
        <w:rPr>
          <w:szCs w:val="24"/>
          <w:lang w:val="en-CA"/>
        </w:rPr>
        <w:t>, Charleston, South Carolina, and is described as follows:</w:t>
      </w:r>
    </w:p>
    <w:p w:rsidR="00DD7BF5" w:rsidRDefault="00DD7BF5" w:rsidP="00706854">
      <w:pPr>
        <w:pStyle w:val="Style"/>
        <w:shd w:val="clear" w:color="auto" w:fill="FFFFFE"/>
        <w:ind w:left="734" w:right="720"/>
        <w:jc w:val="both"/>
        <w:rPr>
          <w:color w:val="1B1D1C"/>
          <w:sz w:val="22"/>
          <w:szCs w:val="22"/>
          <w:shd w:val="clear" w:color="auto" w:fill="FFFFFE"/>
        </w:rPr>
      </w:pPr>
    </w:p>
    <w:p w:rsidR="00706854" w:rsidRPr="00DD7BF5" w:rsidRDefault="00DD7BF5" w:rsidP="00DD7BF5">
      <w:pPr>
        <w:pStyle w:val="Style"/>
        <w:shd w:val="clear" w:color="auto" w:fill="FFFFFE"/>
        <w:ind w:left="734" w:right="720"/>
        <w:jc w:val="both"/>
        <w:rPr>
          <w:b/>
          <w:color w:val="000000" w:themeColor="text1"/>
          <w:sz w:val="22"/>
          <w:szCs w:val="22"/>
          <w:shd w:val="clear" w:color="auto" w:fill="FFFFFE"/>
        </w:rPr>
      </w:pPr>
      <w:r w:rsidRPr="00DD7BF5">
        <w:rPr>
          <w:b/>
          <w:color w:val="000000" w:themeColor="text1"/>
          <w:sz w:val="22"/>
          <w:szCs w:val="22"/>
          <w:shd w:val="clear" w:color="auto" w:fill="FFFFFE"/>
        </w:rPr>
        <w:t>&lt;Full Property description&gt;</w:t>
      </w:r>
    </w:p>
    <w:p w:rsidR="00706854" w:rsidRPr="00DD7BF5" w:rsidRDefault="00706854" w:rsidP="00706854">
      <w:pPr>
        <w:pStyle w:val="Style"/>
        <w:shd w:val="clear" w:color="auto" w:fill="FFFFFE"/>
        <w:ind w:left="739" w:right="409"/>
        <w:jc w:val="both"/>
        <w:rPr>
          <w:b/>
          <w:color w:val="000000" w:themeColor="text1"/>
          <w:w w:val="91"/>
          <w:sz w:val="22"/>
          <w:szCs w:val="22"/>
          <w:shd w:val="clear" w:color="auto" w:fill="FFFFFE"/>
        </w:rPr>
      </w:pPr>
    </w:p>
    <w:p w:rsidR="00706854" w:rsidRPr="00DD7BF5" w:rsidRDefault="00706854" w:rsidP="00706854">
      <w:pPr>
        <w:pStyle w:val="Style"/>
        <w:shd w:val="clear" w:color="auto" w:fill="FFFFFE"/>
        <w:ind w:left="739" w:right="409"/>
        <w:jc w:val="both"/>
        <w:rPr>
          <w:b/>
          <w:color w:val="000000" w:themeColor="text1"/>
          <w:w w:val="91"/>
          <w:sz w:val="22"/>
          <w:szCs w:val="22"/>
          <w:shd w:val="clear" w:color="auto" w:fill="FFFFFE"/>
        </w:rPr>
      </w:pPr>
      <w:r w:rsidRPr="00DD7BF5">
        <w:rPr>
          <w:b/>
          <w:color w:val="000000" w:themeColor="text1"/>
          <w:w w:val="91"/>
          <w:sz w:val="22"/>
          <w:szCs w:val="22"/>
          <w:shd w:val="clear" w:color="auto" w:fill="FFFFFE"/>
        </w:rPr>
        <w:t xml:space="preserve">TMS </w:t>
      </w:r>
      <w:r w:rsidRPr="00DD7BF5">
        <w:rPr>
          <w:b/>
          <w:color w:val="000000" w:themeColor="text1"/>
          <w:sz w:val="22"/>
          <w:szCs w:val="22"/>
          <w:shd w:val="clear" w:color="auto" w:fill="FFFFFE"/>
        </w:rPr>
        <w:t xml:space="preserve">#: </w:t>
      </w:r>
      <w:r w:rsidR="00DD7BF5" w:rsidRPr="00DD7BF5">
        <w:rPr>
          <w:b/>
          <w:color w:val="000000" w:themeColor="text1"/>
          <w:w w:val="91"/>
          <w:sz w:val="22"/>
          <w:szCs w:val="22"/>
          <w:shd w:val="clear" w:color="auto" w:fill="FFFFFE"/>
        </w:rPr>
        <w:t>000-00-00-000</w:t>
      </w:r>
    </w:p>
    <w:p w:rsidR="00706854" w:rsidRPr="00706854" w:rsidRDefault="00706854" w:rsidP="00706854">
      <w:pPr>
        <w:pStyle w:val="Style"/>
        <w:shd w:val="clear" w:color="auto" w:fill="FFFFFE"/>
        <w:ind w:left="739" w:right="409"/>
        <w:jc w:val="both"/>
        <w:rPr>
          <w:color w:val="1B1D1C"/>
          <w:w w:val="91"/>
          <w:sz w:val="22"/>
          <w:szCs w:val="22"/>
          <w:shd w:val="clear" w:color="auto" w:fill="FFFFFE"/>
        </w:rPr>
      </w:pPr>
    </w:p>
    <w:p w:rsidR="00EF0612" w:rsidRDefault="00EF0612" w:rsidP="00605AD7">
      <w:pPr>
        <w:spacing w:line="480" w:lineRule="auto"/>
        <w:jc w:val="both"/>
      </w:pPr>
      <w:r>
        <w:tab/>
        <w:t xml:space="preserve">Based upon the </w:t>
      </w:r>
      <w:r w:rsidR="00706854">
        <w:t xml:space="preserve">Petition for Sale of Real Estate and the consents of the parties, </w:t>
      </w:r>
      <w:r>
        <w:t>the Court makes the following findings of fact and conclusions of law:</w:t>
      </w:r>
    </w:p>
    <w:p w:rsidR="00B058B8" w:rsidRPr="00605AD7" w:rsidRDefault="00B058B8" w:rsidP="00605AD7">
      <w:pPr>
        <w:spacing w:line="480" w:lineRule="auto"/>
        <w:jc w:val="both"/>
        <w:rPr>
          <w:szCs w:val="24"/>
          <w:lang w:val="en-CA"/>
        </w:rPr>
      </w:pPr>
    </w:p>
    <w:p w:rsidR="00B058B8" w:rsidRDefault="00605AD7" w:rsidP="00DD7BF5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FINDINGS OF FACT AND CONCLUSIONS OF LAW</w:t>
      </w:r>
    </w:p>
    <w:p w:rsidR="00605AD7" w:rsidRPr="00605AD7" w:rsidRDefault="00605AD7" w:rsidP="00F5590C">
      <w:pPr>
        <w:numPr>
          <w:ilvl w:val="0"/>
          <w:numId w:val="2"/>
        </w:numPr>
        <w:spacing w:line="480" w:lineRule="auto"/>
        <w:rPr>
          <w:b/>
          <w:u w:val="single"/>
        </w:rPr>
      </w:pPr>
      <w:r>
        <w:t>T</w:t>
      </w:r>
      <w:r w:rsidR="00F5590C">
        <w:t>he Deced</w:t>
      </w:r>
      <w:r w:rsidR="00706854">
        <w:t xml:space="preserve">ent died testate on </w:t>
      </w:r>
      <w:r w:rsidR="00DD7BF5">
        <w:t>______________ __, 2017 a resident of ________</w:t>
      </w:r>
      <w:r w:rsidR="00F5590C">
        <w:t xml:space="preserve"> County</w:t>
      </w:r>
      <w:r>
        <w:t>;</w:t>
      </w:r>
    </w:p>
    <w:p w:rsidR="00F5590C" w:rsidRPr="009873C0" w:rsidRDefault="00F5590C" w:rsidP="00B058B8">
      <w:pPr>
        <w:pStyle w:val="Style"/>
        <w:numPr>
          <w:ilvl w:val="0"/>
          <w:numId w:val="2"/>
        </w:numPr>
        <w:spacing w:line="480" w:lineRule="auto"/>
        <w:jc w:val="both"/>
        <w:rPr>
          <w:color w:val="161513"/>
          <w:sz w:val="23"/>
          <w:szCs w:val="23"/>
          <w:shd w:val="clear" w:color="auto" w:fill="FFFFFC"/>
        </w:rPr>
      </w:pPr>
      <w:r w:rsidRPr="009873C0">
        <w:rPr>
          <w:color w:val="161513"/>
          <w:sz w:val="23"/>
          <w:szCs w:val="23"/>
          <w:shd w:val="clear" w:color="auto" w:fill="FFFFFC"/>
        </w:rPr>
        <w:t>Pursuant to S.C. Code Ann. § 62-1-301, the Charleston County Probate Court has subject matter jurisdiction over this matter</w:t>
      </w:r>
      <w:r w:rsidR="008248E0">
        <w:rPr>
          <w:color w:val="000000"/>
          <w:sz w:val="23"/>
          <w:szCs w:val="23"/>
          <w:shd w:val="clear" w:color="auto" w:fill="FFFFFC"/>
        </w:rPr>
        <w:t>;</w:t>
      </w:r>
    </w:p>
    <w:p w:rsidR="00F5590C" w:rsidRPr="00F5590C" w:rsidRDefault="00F5590C" w:rsidP="00B058B8">
      <w:pPr>
        <w:pStyle w:val="Style"/>
        <w:numPr>
          <w:ilvl w:val="0"/>
          <w:numId w:val="2"/>
        </w:numPr>
        <w:spacing w:line="480" w:lineRule="auto"/>
        <w:jc w:val="both"/>
        <w:rPr>
          <w:color w:val="161513"/>
          <w:sz w:val="23"/>
          <w:szCs w:val="23"/>
          <w:shd w:val="clear" w:color="auto" w:fill="FFFFFC"/>
        </w:rPr>
      </w:pPr>
      <w:r w:rsidRPr="009873C0">
        <w:rPr>
          <w:color w:val="161513"/>
          <w:sz w:val="23"/>
          <w:szCs w:val="23"/>
          <w:shd w:val="clear" w:color="auto" w:fill="FFFFFC"/>
        </w:rPr>
        <w:lastRenderedPageBreak/>
        <w:t xml:space="preserve">Pursuant to S.C. Code Ann. § 62-1-303 and § 62-3-201 (a)(2), venue for this proceeding </w:t>
      </w:r>
      <w:r>
        <w:rPr>
          <w:color w:val="161513"/>
          <w:sz w:val="23"/>
          <w:szCs w:val="23"/>
          <w:shd w:val="clear" w:color="auto" w:fill="FFFFFC"/>
        </w:rPr>
        <w:t>is proper in Char</w:t>
      </w:r>
      <w:r w:rsidR="008248E0">
        <w:rPr>
          <w:color w:val="161513"/>
          <w:sz w:val="23"/>
          <w:szCs w:val="23"/>
          <w:shd w:val="clear" w:color="auto" w:fill="FFFFFC"/>
        </w:rPr>
        <w:t>leston County;</w:t>
      </w:r>
    </w:p>
    <w:p w:rsidR="00FC6DF6" w:rsidRPr="00706854" w:rsidRDefault="00605AD7" w:rsidP="00020F36">
      <w:pPr>
        <w:pStyle w:val="ListParagraph"/>
        <w:numPr>
          <w:ilvl w:val="0"/>
          <w:numId w:val="2"/>
        </w:numPr>
        <w:spacing w:line="480" w:lineRule="auto"/>
      </w:pPr>
      <w:r>
        <w:t xml:space="preserve">That, at the time of </w:t>
      </w:r>
      <w:r w:rsidR="00706854">
        <w:t>his</w:t>
      </w:r>
      <w:r w:rsidR="00CD443E">
        <w:t xml:space="preserve"> death, D</w:t>
      </w:r>
      <w:r>
        <w:t xml:space="preserve">ecedent possessed an interest in the subject Property at </w:t>
      </w:r>
      <w:r w:rsidR="00DD7BF5">
        <w:t>______________</w:t>
      </w:r>
      <w:r w:rsidR="00CD443E">
        <w:t xml:space="preserve">, </w:t>
      </w:r>
      <w:r w:rsidR="000B79D3">
        <w:t>Charleston, South Carolina 00000</w:t>
      </w:r>
      <w:r>
        <w:t xml:space="preserve">, </w:t>
      </w:r>
      <w:r w:rsidR="00FC6DF6">
        <w:t xml:space="preserve">and </w:t>
      </w:r>
      <w:proofErr w:type="gramStart"/>
      <w:r w:rsidR="00FC6DF6">
        <w:t>is identified</w:t>
      </w:r>
      <w:proofErr w:type="gramEnd"/>
      <w:r w:rsidR="00FC6DF6">
        <w:t xml:space="preserve"> by Charleston County TMS Number </w:t>
      </w:r>
      <w:r w:rsidR="000B79D3">
        <w:t>000-00-00-000</w:t>
      </w:r>
      <w:r w:rsidR="00FC6DF6">
        <w:t xml:space="preserve">. </w:t>
      </w:r>
    </w:p>
    <w:p w:rsidR="00605AD7" w:rsidRPr="00605AD7" w:rsidRDefault="00605AD7" w:rsidP="00F5590C">
      <w:pPr>
        <w:pStyle w:val="ListParagraph"/>
        <w:numPr>
          <w:ilvl w:val="0"/>
          <w:numId w:val="2"/>
        </w:numPr>
        <w:spacing w:line="480" w:lineRule="auto"/>
      </w:pPr>
      <w:r w:rsidRPr="00605AD7">
        <w:rPr>
          <w:szCs w:val="24"/>
        </w:rPr>
        <w:t xml:space="preserve">That a Summons and Petition for the Sale of Real Estate was filed with this Court on </w:t>
      </w:r>
      <w:r w:rsidR="00DD7BF5">
        <w:rPr>
          <w:szCs w:val="24"/>
        </w:rPr>
        <w:t>______________</w:t>
      </w:r>
      <w:r w:rsidR="000B79D3">
        <w:rPr>
          <w:szCs w:val="24"/>
        </w:rPr>
        <w:t xml:space="preserve"> __</w:t>
      </w:r>
      <w:r w:rsidR="00020F36">
        <w:rPr>
          <w:szCs w:val="24"/>
        </w:rPr>
        <w:t>, 2018</w:t>
      </w:r>
      <w:r w:rsidR="00F5590C">
        <w:rPr>
          <w:szCs w:val="24"/>
        </w:rPr>
        <w:t>;</w:t>
      </w:r>
    </w:p>
    <w:p w:rsidR="00605AD7" w:rsidRDefault="00605AD7" w:rsidP="00F5590C">
      <w:pPr>
        <w:pStyle w:val="ListParagraph"/>
        <w:numPr>
          <w:ilvl w:val="0"/>
          <w:numId w:val="2"/>
        </w:numPr>
        <w:spacing w:line="480" w:lineRule="auto"/>
      </w:pPr>
      <w:r>
        <w:t xml:space="preserve">That a </w:t>
      </w:r>
      <w:r w:rsidRPr="00CE30D1">
        <w:rPr>
          <w:i/>
        </w:rPr>
        <w:t xml:space="preserve">Lis </w:t>
      </w:r>
      <w:proofErr w:type="spellStart"/>
      <w:r w:rsidRPr="00CE30D1">
        <w:rPr>
          <w:i/>
        </w:rPr>
        <w:t>Pendens</w:t>
      </w:r>
      <w:proofErr w:type="spellEnd"/>
      <w:r>
        <w:t xml:space="preserve"> was properly filed with the Circuit Cour</w:t>
      </w:r>
      <w:r w:rsidR="00CD443E">
        <w:t>t for the Ninth Judicial Circuit</w:t>
      </w:r>
      <w:r>
        <w:t xml:space="preserve"> on </w:t>
      </w:r>
      <w:r w:rsidR="00DD7BF5">
        <w:t>______________</w:t>
      </w:r>
      <w:r w:rsidR="000B79D3">
        <w:t xml:space="preserve"> ___</w:t>
      </w:r>
      <w:r w:rsidR="00020F36">
        <w:t>, 2018</w:t>
      </w:r>
      <w:r>
        <w:t>, and filed with the Charleston County Probate Court on</w:t>
      </w:r>
      <w:r w:rsidR="00020F36">
        <w:t xml:space="preserve"> </w:t>
      </w:r>
      <w:r w:rsidR="00DD7BF5">
        <w:t>______________</w:t>
      </w:r>
      <w:r w:rsidR="000B79D3">
        <w:t xml:space="preserve"> ___</w:t>
      </w:r>
      <w:r w:rsidR="00020F36">
        <w:t>, 2018</w:t>
      </w:r>
      <w:r>
        <w:t>;</w:t>
      </w:r>
    </w:p>
    <w:p w:rsidR="00605AD7" w:rsidRDefault="00605AD7" w:rsidP="00F5590C">
      <w:pPr>
        <w:pStyle w:val="ListParagraph"/>
        <w:numPr>
          <w:ilvl w:val="0"/>
          <w:numId w:val="2"/>
        </w:numPr>
        <w:spacing w:line="480" w:lineRule="auto"/>
      </w:pPr>
      <w:r>
        <w:t xml:space="preserve">That </w:t>
      </w:r>
      <w:r w:rsidR="00DD7BF5">
        <w:t>______________</w:t>
      </w:r>
      <w:r w:rsidR="00B058B8">
        <w:t xml:space="preserve"> filed a Waiver and Consent to Sale of Real Property on </w:t>
      </w:r>
      <w:r w:rsidR="00DD7BF5">
        <w:t>______________</w:t>
      </w:r>
      <w:r w:rsidR="000B79D3">
        <w:t xml:space="preserve"> ___</w:t>
      </w:r>
      <w:r w:rsidR="00B058B8">
        <w:t>, 2018</w:t>
      </w:r>
      <w:r>
        <w:t>;</w:t>
      </w:r>
    </w:p>
    <w:p w:rsidR="00B058B8" w:rsidRDefault="00B058B8" w:rsidP="00F5590C">
      <w:pPr>
        <w:pStyle w:val="ListParagraph"/>
        <w:numPr>
          <w:ilvl w:val="0"/>
          <w:numId w:val="2"/>
        </w:numPr>
        <w:spacing w:line="480" w:lineRule="auto"/>
      </w:pPr>
      <w:r>
        <w:t xml:space="preserve">That </w:t>
      </w:r>
      <w:r w:rsidR="00DD7BF5">
        <w:t>______________</w:t>
      </w:r>
      <w:r>
        <w:t xml:space="preserve">, individually and as Personal Representative, filed a Waiver and Consent to Sale of Real Property on </w:t>
      </w:r>
      <w:r w:rsidR="00DD7BF5">
        <w:t>______________</w:t>
      </w:r>
      <w:r w:rsidR="000B79D3">
        <w:t xml:space="preserve"> ___</w:t>
      </w:r>
      <w:r>
        <w:t>, 2018;</w:t>
      </w:r>
    </w:p>
    <w:p w:rsidR="00605AD7" w:rsidRDefault="00605AD7" w:rsidP="00F5590C">
      <w:pPr>
        <w:pStyle w:val="ListParagraph"/>
        <w:numPr>
          <w:ilvl w:val="0"/>
          <w:numId w:val="2"/>
        </w:numPr>
        <w:spacing w:line="480" w:lineRule="auto"/>
      </w:pPr>
      <w:r>
        <w:t xml:space="preserve">That Petitioner filed </w:t>
      </w:r>
      <w:r w:rsidR="00CD443E">
        <w:t>a Comparative Market Analysis</w:t>
      </w:r>
      <w:r>
        <w:t xml:space="preserve"> of the Property</w:t>
      </w:r>
      <w:r w:rsidR="00CD443E">
        <w:t>,</w:t>
      </w:r>
      <w:r>
        <w:t xml:space="preserve"> prepared by licensed real estate agent, </w:t>
      </w:r>
      <w:r w:rsidR="00DD7BF5">
        <w:t>______________</w:t>
      </w:r>
      <w:r>
        <w:t xml:space="preserve">, in which </w:t>
      </w:r>
      <w:r w:rsidR="00DD7BF5">
        <w:t>______________</w:t>
      </w:r>
      <w:r>
        <w:t xml:space="preserve"> states the value of the subject Property is </w:t>
      </w:r>
      <w:r w:rsidR="00020F36">
        <w:t>$</w:t>
      </w:r>
      <w:r w:rsidR="000B79D3">
        <w:t xml:space="preserve"> ___________</w:t>
      </w:r>
      <w:r>
        <w:t>;</w:t>
      </w:r>
    </w:p>
    <w:p w:rsidR="00605AD7" w:rsidRPr="005B5A61" w:rsidRDefault="00605AD7" w:rsidP="00F5590C">
      <w:pPr>
        <w:pStyle w:val="ListParagraph"/>
        <w:numPr>
          <w:ilvl w:val="0"/>
          <w:numId w:val="2"/>
        </w:numPr>
        <w:spacing w:line="480" w:lineRule="auto"/>
      </w:pPr>
      <w:r>
        <w:t>That</w:t>
      </w:r>
      <w:r w:rsidR="005677BD">
        <w:t xml:space="preserve"> there is a pending contract for the sale of the Property at </w:t>
      </w:r>
      <w:r w:rsidR="00DD7BF5">
        <w:t>______________</w:t>
      </w:r>
      <w:r w:rsidR="00020F36">
        <w:t>, Charleston, South Car</w:t>
      </w:r>
      <w:r w:rsidR="000B79D3">
        <w:t>olina, with an offer of $__________</w:t>
      </w:r>
      <w:r w:rsidR="00B058B8">
        <w:t>;</w:t>
      </w:r>
    </w:p>
    <w:p w:rsidR="00605AD7" w:rsidRPr="00CB4DD7" w:rsidRDefault="00605AD7" w:rsidP="00F5590C">
      <w:pPr>
        <w:pStyle w:val="ListParagraph"/>
        <w:numPr>
          <w:ilvl w:val="0"/>
          <w:numId w:val="2"/>
        </w:numPr>
        <w:spacing w:line="480" w:lineRule="auto"/>
      </w:pPr>
      <w:r>
        <w:t xml:space="preserve">That </w:t>
      </w:r>
      <w:r w:rsidR="00020F36">
        <w:t>all interested parties have consented to the sale of the Property</w:t>
      </w:r>
      <w:r>
        <w:t>;</w:t>
      </w:r>
      <w:r w:rsidR="00020F36">
        <w:t xml:space="preserve"> and</w:t>
      </w:r>
    </w:p>
    <w:p w:rsidR="000B79D3" w:rsidRPr="005B5A61" w:rsidRDefault="00605AD7" w:rsidP="000B79D3">
      <w:pPr>
        <w:pStyle w:val="ListParagraph"/>
        <w:numPr>
          <w:ilvl w:val="0"/>
          <w:numId w:val="2"/>
        </w:numPr>
        <w:spacing w:line="480" w:lineRule="auto"/>
      </w:pPr>
      <w:r>
        <w:t xml:space="preserve">That it is in the best interest of the Estate and all parties that the Property </w:t>
      </w:r>
      <w:proofErr w:type="gramStart"/>
      <w:r>
        <w:t>be sold</w:t>
      </w:r>
      <w:proofErr w:type="gramEnd"/>
      <w:r>
        <w:t>.</w:t>
      </w:r>
    </w:p>
    <w:p w:rsidR="005677BD" w:rsidRPr="005677BD" w:rsidRDefault="005677BD" w:rsidP="005677BD">
      <w:pPr>
        <w:pStyle w:val="ListParagraph"/>
        <w:spacing w:line="480" w:lineRule="auto"/>
        <w:jc w:val="both"/>
        <w:rPr>
          <w:szCs w:val="24"/>
        </w:rPr>
      </w:pPr>
      <w:r w:rsidRPr="005677BD">
        <w:rPr>
          <w:szCs w:val="24"/>
        </w:rPr>
        <w:t>Based upon t</w:t>
      </w:r>
      <w:r>
        <w:rPr>
          <w:szCs w:val="24"/>
        </w:rPr>
        <w:t>he foregoing, it is now, hereby:</w:t>
      </w:r>
    </w:p>
    <w:p w:rsidR="00B058B8" w:rsidRPr="002D27CA" w:rsidRDefault="00B058B8" w:rsidP="005677BD">
      <w:pPr>
        <w:spacing w:line="480" w:lineRule="auto"/>
        <w:ind w:firstLine="720"/>
        <w:jc w:val="both"/>
      </w:pPr>
      <w:r w:rsidRPr="00B058B8">
        <w:rPr>
          <w:b/>
          <w:color w:val="121414"/>
          <w:szCs w:val="24"/>
          <w:shd w:val="clear" w:color="auto" w:fill="FFFFFD"/>
        </w:rPr>
        <w:t>ORDERED, ADJUDGED, AND DECREED</w:t>
      </w:r>
      <w:r>
        <w:rPr>
          <w:color w:val="121414"/>
          <w:szCs w:val="24"/>
          <w:shd w:val="clear" w:color="auto" w:fill="FFFFFD"/>
        </w:rPr>
        <w:t xml:space="preserve"> that </w:t>
      </w:r>
      <w:r w:rsidR="00DD7BF5">
        <w:rPr>
          <w:color w:val="121414"/>
          <w:szCs w:val="24"/>
          <w:shd w:val="clear" w:color="auto" w:fill="FFFFFD"/>
        </w:rPr>
        <w:t>______________</w:t>
      </w:r>
      <w:r>
        <w:rPr>
          <w:color w:val="121414"/>
          <w:szCs w:val="24"/>
          <w:shd w:val="clear" w:color="auto" w:fill="FFFFFD"/>
        </w:rPr>
        <w:t xml:space="preserve">, as Personal Representative of the Estate of </w:t>
      </w:r>
      <w:r w:rsidR="00DD7BF5">
        <w:rPr>
          <w:color w:val="121414"/>
          <w:szCs w:val="24"/>
          <w:shd w:val="clear" w:color="auto" w:fill="FFFFFD"/>
        </w:rPr>
        <w:t>______________</w:t>
      </w:r>
      <w:r>
        <w:rPr>
          <w:color w:val="121414"/>
          <w:szCs w:val="24"/>
          <w:shd w:val="clear" w:color="auto" w:fill="FFFFFD"/>
        </w:rPr>
        <w:t xml:space="preserve">, shall be authorized to sell the property for </w:t>
      </w:r>
      <w:r w:rsidR="000B79D3">
        <w:rPr>
          <w:color w:val="121414"/>
          <w:szCs w:val="24"/>
          <w:shd w:val="clear" w:color="auto" w:fill="FFFFFD"/>
        </w:rPr>
        <w:lastRenderedPageBreak/>
        <w:t>$________</w:t>
      </w:r>
      <w:bookmarkStart w:id="0" w:name="_GoBack"/>
      <w:bookmarkEnd w:id="0"/>
      <w:r>
        <w:rPr>
          <w:color w:val="121414"/>
          <w:szCs w:val="24"/>
          <w:shd w:val="clear" w:color="auto" w:fill="FFFFFD"/>
        </w:rPr>
        <w:t xml:space="preserve"> or a price not less than ten (10) percent of that figure without further order of this Court</w:t>
      </w:r>
      <w:r w:rsidRPr="003E3C02">
        <w:rPr>
          <w:szCs w:val="24"/>
        </w:rPr>
        <w:t>; it is further</w:t>
      </w:r>
    </w:p>
    <w:p w:rsidR="005677BD" w:rsidRPr="002D27CA" w:rsidRDefault="005677BD" w:rsidP="005677BD">
      <w:pPr>
        <w:spacing w:line="480" w:lineRule="auto"/>
        <w:ind w:firstLine="720"/>
        <w:jc w:val="both"/>
      </w:pPr>
      <w:r w:rsidRPr="002D27CA">
        <w:rPr>
          <w:b/>
        </w:rPr>
        <w:t>ORDERED, ADJUDGED AND DECREED</w:t>
      </w:r>
      <w:r w:rsidRPr="002D27CA">
        <w:t xml:space="preserve"> that the Personal Representative </w:t>
      </w:r>
      <w:r>
        <w:t xml:space="preserve">of the Estate of </w:t>
      </w:r>
      <w:r w:rsidR="00DD7BF5">
        <w:t>______________</w:t>
      </w:r>
      <w:r w:rsidRPr="002D27CA">
        <w:t xml:space="preserve"> is hereby authorized and empowered to sign or execute </w:t>
      </w:r>
      <w:proofErr w:type="gramStart"/>
      <w:r w:rsidRPr="002D27CA">
        <w:t>any and all</w:t>
      </w:r>
      <w:proofErr w:type="gramEnd"/>
      <w:r w:rsidRPr="002D27CA">
        <w:t xml:space="preserve"> documents which may be necessary to carry out the terms of any Contract of Sale of the subject real estate; it is further</w:t>
      </w:r>
    </w:p>
    <w:p w:rsidR="005677BD" w:rsidRDefault="005677BD" w:rsidP="005677BD">
      <w:pPr>
        <w:spacing w:line="480" w:lineRule="auto"/>
        <w:ind w:firstLine="720"/>
        <w:jc w:val="both"/>
      </w:pPr>
      <w:r w:rsidRPr="002D27CA">
        <w:rPr>
          <w:b/>
        </w:rPr>
        <w:t>ORDERED, ADJUDGED AND DECREED</w:t>
      </w:r>
      <w:r w:rsidRPr="002D27CA">
        <w:t xml:space="preserve"> that Petitioner shall keep the net proceeds of the sale</w:t>
      </w:r>
      <w:r>
        <w:t xml:space="preserve"> </w:t>
      </w:r>
      <w:r w:rsidRPr="002D27CA">
        <w:t xml:space="preserve">in an Estate checking account, with the exception of the payment of all allowed debts and Estate expenses, until the period for filing of creditors’ claims expires.  Thereafter, the proceeds </w:t>
      </w:r>
      <w:proofErr w:type="gramStart"/>
      <w:r w:rsidRPr="002D27CA">
        <w:t>shall be disbursed</w:t>
      </w:r>
      <w:proofErr w:type="gramEnd"/>
      <w:r w:rsidRPr="002D27CA">
        <w:t xml:space="preserve"> in accordance with </w:t>
      </w:r>
      <w:r>
        <w:t>the South Carolina Probate Code; it is further</w:t>
      </w:r>
    </w:p>
    <w:p w:rsidR="005677BD" w:rsidRDefault="005677BD" w:rsidP="005677BD">
      <w:pPr>
        <w:spacing w:line="480" w:lineRule="auto"/>
        <w:ind w:firstLine="720"/>
        <w:jc w:val="both"/>
      </w:pPr>
      <w:r w:rsidRPr="002D27CA">
        <w:rPr>
          <w:b/>
        </w:rPr>
        <w:t>ORDERED, ADJUDGED AND DECREED</w:t>
      </w:r>
      <w:r>
        <w:t xml:space="preserve"> that the Buyer, as named in the contract, shall have sole </w:t>
      </w:r>
      <w:r w:rsidR="008248E0">
        <w:t>possession</w:t>
      </w:r>
      <w:r>
        <w:t xml:space="preserve"> of the Property at the time of closing</w:t>
      </w:r>
      <w:r w:rsidRPr="002D27CA">
        <w:t>; it is further</w:t>
      </w:r>
      <w:r w:rsidR="00CE30D1">
        <w:t>;</w:t>
      </w:r>
    </w:p>
    <w:p w:rsidR="005677BD" w:rsidRPr="002D27CA" w:rsidRDefault="00CE30D1" w:rsidP="00CE30D1">
      <w:pPr>
        <w:spacing w:line="480" w:lineRule="auto"/>
        <w:ind w:firstLine="720"/>
        <w:jc w:val="both"/>
      </w:pPr>
      <w:r>
        <w:rPr>
          <w:b/>
        </w:rPr>
        <w:t xml:space="preserve">ORDERED, ADJUDGED, AND DECREED </w:t>
      </w:r>
      <w:r>
        <w:t>that this Order shall be subject to such further Orders of this Court as may become necessary.</w:t>
      </w:r>
    </w:p>
    <w:p w:rsidR="005677BD" w:rsidRDefault="005677BD" w:rsidP="005677BD">
      <w:pPr>
        <w:spacing w:line="480" w:lineRule="auto"/>
        <w:ind w:firstLine="720"/>
        <w:jc w:val="both"/>
        <w:rPr>
          <w:b/>
        </w:rPr>
      </w:pPr>
      <w:proofErr w:type="gramStart"/>
      <w:r w:rsidRPr="002D27CA">
        <w:rPr>
          <w:b/>
        </w:rPr>
        <w:t>AND</w:t>
      </w:r>
      <w:proofErr w:type="gramEnd"/>
      <w:r w:rsidRPr="002D27CA">
        <w:rPr>
          <w:b/>
        </w:rPr>
        <w:t xml:space="preserve"> IT IS SO ORDERED!</w:t>
      </w:r>
    </w:p>
    <w:p w:rsidR="00B058B8" w:rsidRPr="002D27CA" w:rsidRDefault="00B058B8" w:rsidP="005677BD">
      <w:pPr>
        <w:spacing w:line="480" w:lineRule="auto"/>
        <w:ind w:firstLine="720"/>
        <w:jc w:val="both"/>
        <w:rPr>
          <w:b/>
        </w:rPr>
      </w:pPr>
    </w:p>
    <w:p w:rsidR="005677BD" w:rsidRPr="002D27CA" w:rsidRDefault="005677BD" w:rsidP="005677BD"/>
    <w:p w:rsidR="005677BD" w:rsidRPr="002D27CA" w:rsidRDefault="005677BD" w:rsidP="005677BD">
      <w:pPr>
        <w:rPr>
          <w:b/>
        </w:rPr>
      </w:pPr>
      <w:r w:rsidRPr="002D27CA">
        <w:tab/>
      </w:r>
      <w:r w:rsidRPr="002D27CA">
        <w:tab/>
      </w:r>
      <w:r w:rsidRPr="002D27CA">
        <w:tab/>
      </w:r>
      <w:r w:rsidRPr="002D27CA">
        <w:tab/>
      </w:r>
      <w:r w:rsidRPr="002D27CA">
        <w:tab/>
      </w:r>
      <w:r w:rsidRPr="002D27CA">
        <w:tab/>
      </w:r>
      <w:r w:rsidRPr="002D27CA">
        <w:rPr>
          <w:b/>
        </w:rPr>
        <w:t>______________________________________</w:t>
      </w:r>
    </w:p>
    <w:p w:rsidR="00B058B8" w:rsidRDefault="00DD7BF5" w:rsidP="005677BD">
      <w:pPr>
        <w:ind w:left="4320"/>
        <w:rPr>
          <w:b/>
        </w:rPr>
      </w:pPr>
      <w:r>
        <w:rPr>
          <w:b/>
        </w:rPr>
        <w:t>______________</w:t>
      </w:r>
    </w:p>
    <w:p w:rsidR="005677BD" w:rsidRPr="002D27CA" w:rsidRDefault="005677BD" w:rsidP="005677BD">
      <w:pPr>
        <w:ind w:left="4320"/>
        <w:rPr>
          <w:b/>
        </w:rPr>
      </w:pPr>
      <w:r w:rsidRPr="002D27CA">
        <w:rPr>
          <w:b/>
        </w:rPr>
        <w:t>Judge of Probate</w:t>
      </w:r>
    </w:p>
    <w:p w:rsidR="005677BD" w:rsidRPr="002D27CA" w:rsidRDefault="005677BD" w:rsidP="005677BD">
      <w:pPr>
        <w:ind w:left="4320"/>
        <w:rPr>
          <w:b/>
        </w:rPr>
      </w:pPr>
      <w:r>
        <w:rPr>
          <w:b/>
        </w:rPr>
        <w:t>Charleston</w:t>
      </w:r>
      <w:r w:rsidRPr="002D27CA">
        <w:rPr>
          <w:b/>
        </w:rPr>
        <w:t xml:space="preserve"> County</w:t>
      </w:r>
    </w:p>
    <w:p w:rsidR="005677BD" w:rsidRPr="002D27CA" w:rsidRDefault="005677BD" w:rsidP="005677BD">
      <w:pPr>
        <w:ind w:left="4320"/>
        <w:rPr>
          <w:b/>
        </w:rPr>
      </w:pPr>
    </w:p>
    <w:p w:rsidR="005677BD" w:rsidRPr="002D27CA" w:rsidRDefault="005677BD" w:rsidP="005677BD">
      <w:pPr>
        <w:rPr>
          <w:b/>
        </w:rPr>
      </w:pPr>
    </w:p>
    <w:p w:rsidR="005677BD" w:rsidRPr="002D27CA" w:rsidRDefault="005677BD" w:rsidP="005677BD">
      <w:pPr>
        <w:rPr>
          <w:b/>
        </w:rPr>
      </w:pPr>
    </w:p>
    <w:p w:rsidR="005677BD" w:rsidRPr="002D27CA" w:rsidRDefault="005677BD" w:rsidP="005677BD">
      <w:pPr>
        <w:rPr>
          <w:b/>
        </w:rPr>
      </w:pPr>
      <w:r w:rsidRPr="002D27CA">
        <w:rPr>
          <w:b/>
        </w:rPr>
        <w:t xml:space="preserve">This </w:t>
      </w:r>
      <w:r w:rsidRPr="004B69B9">
        <w:rPr>
          <w:b/>
          <w:u w:val="single"/>
        </w:rPr>
        <w:t>_____</w:t>
      </w:r>
      <w:r w:rsidRPr="002D27CA">
        <w:rPr>
          <w:b/>
        </w:rPr>
        <w:t xml:space="preserve">day of </w:t>
      </w:r>
      <w:r w:rsidRPr="004B69B9">
        <w:rPr>
          <w:b/>
          <w:u w:val="single"/>
        </w:rPr>
        <w:t>_____________</w:t>
      </w:r>
      <w:r w:rsidR="00B058B8">
        <w:rPr>
          <w:b/>
        </w:rPr>
        <w:t>, 2018</w:t>
      </w:r>
      <w:r>
        <w:rPr>
          <w:b/>
        </w:rPr>
        <w:t>.</w:t>
      </w:r>
      <w:r w:rsidRPr="002D27CA">
        <w:rPr>
          <w:b/>
        </w:rPr>
        <w:tab/>
      </w:r>
      <w:r w:rsidRPr="002D27CA">
        <w:rPr>
          <w:b/>
        </w:rPr>
        <w:tab/>
      </w:r>
      <w:r w:rsidRPr="002D27CA">
        <w:rPr>
          <w:b/>
        </w:rPr>
        <w:tab/>
      </w:r>
      <w:r w:rsidRPr="002D27CA">
        <w:rPr>
          <w:b/>
        </w:rPr>
        <w:tab/>
      </w:r>
      <w:r w:rsidRPr="002D27CA">
        <w:rPr>
          <w:b/>
        </w:rPr>
        <w:tab/>
      </w:r>
    </w:p>
    <w:p w:rsidR="005677BD" w:rsidRPr="002D27CA" w:rsidRDefault="005677BD" w:rsidP="005677BD">
      <w:pPr>
        <w:rPr>
          <w:b/>
        </w:rPr>
      </w:pPr>
      <w:r>
        <w:rPr>
          <w:b/>
        </w:rPr>
        <w:t>Charleston</w:t>
      </w:r>
      <w:r w:rsidRPr="002D27CA">
        <w:rPr>
          <w:b/>
        </w:rPr>
        <w:t>, South Carolina</w:t>
      </w:r>
    </w:p>
    <w:p w:rsidR="005677BD" w:rsidRPr="002D27CA" w:rsidRDefault="005677BD" w:rsidP="005677BD"/>
    <w:p w:rsidR="005677BD" w:rsidRPr="002D27CA" w:rsidRDefault="005677BD" w:rsidP="005677BD">
      <w:pPr>
        <w:tabs>
          <w:tab w:val="left" w:pos="1440"/>
          <w:tab w:val="left" w:pos="2340"/>
          <w:tab w:val="left" w:pos="2880"/>
          <w:tab w:val="left" w:pos="3960"/>
        </w:tabs>
      </w:pPr>
    </w:p>
    <w:p w:rsidR="00EF0612" w:rsidRPr="007832EF" w:rsidRDefault="00EF0612" w:rsidP="005677BD">
      <w:pPr>
        <w:pStyle w:val="ListParagraph"/>
        <w:spacing w:line="480" w:lineRule="auto"/>
        <w:rPr>
          <w:b/>
          <w:sz w:val="23"/>
          <w:szCs w:val="23"/>
        </w:rPr>
      </w:pPr>
    </w:p>
    <w:sectPr w:rsidR="00EF0612" w:rsidRPr="007832EF" w:rsidSect="009225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12" w:rsidRDefault="00EF0612" w:rsidP="008260C7">
      <w:r>
        <w:separator/>
      </w:r>
    </w:p>
  </w:endnote>
  <w:endnote w:type="continuationSeparator" w:id="0">
    <w:p w:rsidR="00EF0612" w:rsidRDefault="00EF0612" w:rsidP="0082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12" w:rsidRDefault="00EF0612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B79D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0B79D3">
      <w:rPr>
        <w:b/>
        <w:bCs/>
        <w:noProof/>
      </w:rPr>
      <w:t>3</w:t>
    </w:r>
    <w:r>
      <w:rPr>
        <w:b/>
        <w:bCs/>
      </w:rPr>
      <w:fldChar w:fldCharType="end"/>
    </w:r>
  </w:p>
  <w:p w:rsidR="00EF0612" w:rsidRDefault="00EF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12" w:rsidRDefault="00EF0612" w:rsidP="008260C7">
      <w:r>
        <w:separator/>
      </w:r>
    </w:p>
  </w:footnote>
  <w:footnote w:type="continuationSeparator" w:id="0">
    <w:p w:rsidR="00EF0612" w:rsidRDefault="00EF0612" w:rsidP="0082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2A46"/>
    <w:multiLevelType w:val="hybridMultilevel"/>
    <w:tmpl w:val="4C68C5DC"/>
    <w:lvl w:ilvl="0" w:tplc="7F36C6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E14C4"/>
    <w:multiLevelType w:val="hybridMultilevel"/>
    <w:tmpl w:val="25C665FE"/>
    <w:lvl w:ilvl="0" w:tplc="5C2C5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D45DC"/>
    <w:multiLevelType w:val="hybridMultilevel"/>
    <w:tmpl w:val="A934BD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F408E8"/>
    <w:multiLevelType w:val="hybridMultilevel"/>
    <w:tmpl w:val="9CB0B314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DD"/>
    <w:rsid w:val="00020F36"/>
    <w:rsid w:val="00084C89"/>
    <w:rsid w:val="000B79D3"/>
    <w:rsid w:val="000D7B84"/>
    <w:rsid w:val="000E349B"/>
    <w:rsid w:val="000F39DD"/>
    <w:rsid w:val="001756CA"/>
    <w:rsid w:val="0022782B"/>
    <w:rsid w:val="002D0790"/>
    <w:rsid w:val="00300B76"/>
    <w:rsid w:val="003022A1"/>
    <w:rsid w:val="003042E9"/>
    <w:rsid w:val="00377EBE"/>
    <w:rsid w:val="00407236"/>
    <w:rsid w:val="004110A5"/>
    <w:rsid w:val="004233AA"/>
    <w:rsid w:val="00471E79"/>
    <w:rsid w:val="0048519E"/>
    <w:rsid w:val="00527048"/>
    <w:rsid w:val="005677BD"/>
    <w:rsid w:val="00605AD7"/>
    <w:rsid w:val="0066742B"/>
    <w:rsid w:val="006D613B"/>
    <w:rsid w:val="00706854"/>
    <w:rsid w:val="007832EF"/>
    <w:rsid w:val="008248E0"/>
    <w:rsid w:val="008260C7"/>
    <w:rsid w:val="00837D93"/>
    <w:rsid w:val="00886528"/>
    <w:rsid w:val="00922586"/>
    <w:rsid w:val="00961FA7"/>
    <w:rsid w:val="00965108"/>
    <w:rsid w:val="009850A3"/>
    <w:rsid w:val="009A3B55"/>
    <w:rsid w:val="009C4D3C"/>
    <w:rsid w:val="009E1DEF"/>
    <w:rsid w:val="009E3CF1"/>
    <w:rsid w:val="00A41FFF"/>
    <w:rsid w:val="00AF181D"/>
    <w:rsid w:val="00B058B8"/>
    <w:rsid w:val="00B32A04"/>
    <w:rsid w:val="00B6481D"/>
    <w:rsid w:val="00C64E67"/>
    <w:rsid w:val="00C94795"/>
    <w:rsid w:val="00CD443E"/>
    <w:rsid w:val="00CE30D1"/>
    <w:rsid w:val="00D333A5"/>
    <w:rsid w:val="00D44D22"/>
    <w:rsid w:val="00D9481A"/>
    <w:rsid w:val="00D95277"/>
    <w:rsid w:val="00DD7BF5"/>
    <w:rsid w:val="00E82DD7"/>
    <w:rsid w:val="00EE664C"/>
    <w:rsid w:val="00EF0612"/>
    <w:rsid w:val="00EF726E"/>
    <w:rsid w:val="00F5590C"/>
    <w:rsid w:val="00FC6DF6"/>
    <w:rsid w:val="00FE7698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5AFBBC"/>
  <w15:docId w15:val="{F5B35361-B9A8-4177-BFFC-957AEA4E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58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39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260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60C7"/>
    <w:rPr>
      <w:rFonts w:cs="Times New Roman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826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60C7"/>
    <w:rPr>
      <w:rFonts w:cs="Times New Roman"/>
      <w:kern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3042E9"/>
    <w:pPr>
      <w:ind w:left="720"/>
      <w:contextualSpacing/>
    </w:pPr>
  </w:style>
  <w:style w:type="paragraph" w:styleId="BodyText">
    <w:name w:val="Body Text"/>
    <w:basedOn w:val="Normal"/>
    <w:link w:val="BodyTextChar"/>
    <w:rsid w:val="00605AD7"/>
    <w:pPr>
      <w:widowControl w:val="0"/>
      <w:tabs>
        <w:tab w:val="left" w:pos="0"/>
        <w:tab w:val="left" w:pos="4320"/>
        <w:tab w:val="left" w:pos="5760"/>
      </w:tabs>
      <w:suppressAutoHyphens/>
      <w:jc w:val="both"/>
    </w:pPr>
    <w:rPr>
      <w:rFonts w:ascii="Courier New" w:eastAsia="Times New Roman" w:hAnsi="Courier New"/>
      <w:snapToGrid w:val="0"/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605AD7"/>
    <w:rPr>
      <w:rFonts w:ascii="Courier New" w:eastAsia="Times New Roman" w:hAnsi="Courier New"/>
      <w:snapToGrid w:val="0"/>
      <w:spacing w:val="-3"/>
      <w:sz w:val="24"/>
      <w:szCs w:val="20"/>
    </w:rPr>
  </w:style>
  <w:style w:type="paragraph" w:customStyle="1" w:styleId="Style">
    <w:name w:val="Style"/>
    <w:rsid w:val="00F559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>Charleston County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subject/>
  <dc:creator>Jourdan Page</dc:creator>
  <cp:keywords/>
  <dc:description/>
  <cp:lastModifiedBy>Brenna Dickson</cp:lastModifiedBy>
  <cp:revision>4</cp:revision>
  <cp:lastPrinted>2017-11-28T17:07:00Z</cp:lastPrinted>
  <dcterms:created xsi:type="dcterms:W3CDTF">2018-03-09T16:24:00Z</dcterms:created>
  <dcterms:modified xsi:type="dcterms:W3CDTF">2018-03-23T17:50:00Z</dcterms:modified>
</cp:coreProperties>
</file>